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ECB" w:rsidRDefault="00800ECB" w:rsidP="00800EC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Аннотация к рабочей программе по математике 10-11 класс </w:t>
      </w:r>
    </w:p>
    <w:p w:rsidR="00800ECB" w:rsidRDefault="00800ECB" w:rsidP="00800EC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УМК: </w:t>
      </w:r>
    </w:p>
    <w:tbl>
      <w:tblPr>
        <w:tblW w:w="102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83"/>
        <w:gridCol w:w="1427"/>
        <w:gridCol w:w="1162"/>
        <w:gridCol w:w="5658"/>
      </w:tblGrid>
      <w:tr w:rsidR="00800ECB" w:rsidTr="00800ECB">
        <w:trPr>
          <w:trHeight w:val="276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Образовательная область</w:t>
            </w:r>
          </w:p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2"/>
                <w:lang w:eastAsia="en-US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2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Предмет  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2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Класс</w:t>
            </w:r>
          </w:p>
        </w:tc>
        <w:tc>
          <w:tcPr>
            <w:tcW w:w="5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2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Учебные программы</w:t>
            </w:r>
          </w:p>
        </w:tc>
      </w:tr>
      <w:tr w:rsidR="00800ECB" w:rsidTr="00800ECB">
        <w:trPr>
          <w:trHeight w:val="276"/>
        </w:trPr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/>
                <w:kern w:val="32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/>
                <w:kern w:val="32"/>
                <w:lang w:eastAsia="en-US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/>
                <w:kern w:val="32"/>
                <w:lang w:eastAsia="en-US"/>
              </w:rPr>
            </w:pPr>
          </w:p>
        </w:tc>
        <w:tc>
          <w:tcPr>
            <w:tcW w:w="5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/>
                <w:kern w:val="32"/>
                <w:lang w:eastAsia="en-US"/>
              </w:rPr>
            </w:pPr>
          </w:p>
        </w:tc>
      </w:tr>
      <w:tr w:rsidR="00800ECB" w:rsidTr="00800ECB">
        <w:trPr>
          <w:cantSplit/>
          <w:trHeight w:val="253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kern w:val="32"/>
                <w:lang w:eastAsia="en-US"/>
              </w:rPr>
            </w:pPr>
            <w:r>
              <w:rPr>
                <w:rFonts w:ascii="Times New Roman" w:hAnsi="Times New Roman"/>
                <w:kern w:val="32"/>
                <w:lang w:eastAsia="en-US"/>
              </w:rPr>
              <w:t>математика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Алгебра</w:t>
            </w:r>
          </w:p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(один на 2 года)</w:t>
            </w:r>
          </w:p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2"/>
                <w:lang w:eastAsia="en-US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kern w:val="3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10-11 классы</w:t>
            </w:r>
          </w:p>
        </w:tc>
        <w:tc>
          <w:tcPr>
            <w:tcW w:w="5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/>
                <w:kern w:val="32"/>
                <w:lang w:eastAsia="en-US"/>
              </w:rPr>
            </w:pPr>
          </w:p>
        </w:tc>
      </w:tr>
      <w:tr w:rsidR="00800ECB" w:rsidTr="00800ECB">
        <w:trPr>
          <w:cantSplit/>
          <w:trHeight w:val="1917"/>
        </w:trPr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kern w:val="32"/>
                <w:lang w:eastAsia="en-US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/>
                <w:kern w:val="32"/>
                <w:lang w:eastAsia="en-US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kern w:val="3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Программа для общеобразовательных учреждений «Алгебра» 10 -11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кл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Составитель Т.А.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Бурмистрова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>. М. Просвещение, 2011г.</w:t>
            </w:r>
          </w:p>
          <w:p w:rsidR="00800ECB" w:rsidRDefault="00800ECB">
            <w:pPr>
              <w:keepNext/>
              <w:keepLines/>
              <w:spacing w:before="210" w:after="180" w:line="256" w:lineRule="auto"/>
              <w:ind w:left="75" w:right="75"/>
              <w:outlineLvl w:val="0"/>
              <w:rPr>
                <w:rFonts w:ascii="Times New Roman" w:hAnsi="Times New Roman"/>
                <w:kern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Учебник: </w:t>
            </w:r>
            <w:r>
              <w:rPr>
                <w:rFonts w:ascii="Times New Roman" w:hAnsi="Times New Roman"/>
                <w:bCs/>
                <w:kern w:val="36"/>
                <w:sz w:val="24"/>
                <w:szCs w:val="24"/>
                <w:lang w:eastAsia="en-US"/>
              </w:rPr>
              <w:t xml:space="preserve">Алгебра </w:t>
            </w:r>
            <w:r>
              <w:rPr>
                <w:rFonts w:ascii="Times New Roman" w:hAnsi="Times New Roman"/>
                <w:bCs/>
                <w:color w:val="000000"/>
                <w:kern w:val="36"/>
                <w:sz w:val="24"/>
                <w:szCs w:val="24"/>
                <w:lang w:eastAsia="en-US"/>
              </w:rPr>
              <w:t>и начала математического анализа. 10-11 классы. 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36"/>
                <w:sz w:val="24"/>
                <w:szCs w:val="24"/>
                <w:lang w:eastAsia="en-US"/>
              </w:rPr>
              <w:t>Алимов А.Ш., Колягин Ю.М. и др.</w:t>
            </w:r>
            <w:r>
              <w:rPr>
                <w:rFonts w:ascii="Times New Roman" w:hAnsi="Times New Roman"/>
                <w:bCs/>
                <w:color w:val="000000"/>
                <w:kern w:val="36"/>
                <w:sz w:val="24"/>
                <w:szCs w:val="24"/>
                <w:lang w:eastAsia="en-US"/>
              </w:rPr>
              <w:t> </w:t>
            </w:r>
          </w:p>
        </w:tc>
      </w:tr>
      <w:tr w:rsidR="00800ECB" w:rsidTr="00800ECB">
        <w:trPr>
          <w:cantSplit/>
          <w:trHeight w:val="170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kern w:val="3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Математика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Геометрия</w:t>
            </w:r>
          </w:p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kern w:val="32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(один на 2 года)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kern w:val="3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10-11 классы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CB" w:rsidRDefault="00800ECB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Программа для общеобразовательных учреждений «Геометрия» 10-11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кл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Составитель Т.А.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Бурмистрова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М. Просвещение,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rFonts w:ascii="Times New Roman" w:hAnsi="Times New Roman"/>
                  <w:b/>
                  <w:lang w:eastAsia="en-US"/>
                </w:rPr>
                <w:t>2009 г</w:t>
              </w:r>
            </w:smartTag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800ECB" w:rsidRDefault="00800ECB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  <w:p w:rsidR="00800ECB" w:rsidRDefault="00800ECB">
            <w:pPr>
              <w:pStyle w:val="1"/>
              <w:spacing w:after="15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Учебник: </w:t>
            </w:r>
            <w:r>
              <w:rPr>
                <w:bCs/>
                <w:kern w:val="36"/>
                <w:sz w:val="24"/>
                <w:szCs w:val="24"/>
                <w:lang w:eastAsia="en-US"/>
              </w:rPr>
              <w:t xml:space="preserve">Геометрия, 10—11 классы (Л. С. </w:t>
            </w:r>
            <w:proofErr w:type="spellStart"/>
            <w:r>
              <w:rPr>
                <w:bCs/>
                <w:kern w:val="36"/>
                <w:sz w:val="24"/>
                <w:szCs w:val="24"/>
                <w:lang w:eastAsia="en-US"/>
              </w:rPr>
              <w:t>Атанасян</w:t>
            </w:r>
            <w:proofErr w:type="spellEnd"/>
            <w:r>
              <w:rPr>
                <w:bCs/>
                <w:kern w:val="36"/>
                <w:sz w:val="24"/>
                <w:szCs w:val="24"/>
                <w:lang w:eastAsia="en-US"/>
              </w:rPr>
              <w:t>, В. Ф. Бутузов, С. Б. Кадомцев и др.)</w:t>
            </w:r>
          </w:p>
        </w:tc>
      </w:tr>
      <w:tr w:rsidR="00800ECB" w:rsidTr="00800ECB">
        <w:trPr>
          <w:cantSplit/>
          <w:trHeight w:val="161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Дидактика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алгебра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Алгебра и начала математического анализа. Дидактические материалы. 10 класс: базовый уровень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М.И.Шабунин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М.В.Ткачева, Н.Е.Федорова,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Р.Г.Газарян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2015. -207с.</w:t>
            </w:r>
          </w:p>
        </w:tc>
      </w:tr>
      <w:tr w:rsidR="00800ECB" w:rsidTr="00800ECB">
        <w:trPr>
          <w:cantSplit/>
          <w:trHeight w:val="1381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алгебра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Алгебра и начала математического анализа. Дидактические материалы. 11 класс: базовый уровень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М.И.Шабунин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М.В.Ткачева, Н.Е.Федорова,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Р.Г.Газарян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М.:Просвещение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2015. -191с.</w:t>
            </w:r>
          </w:p>
        </w:tc>
      </w:tr>
      <w:tr w:rsidR="00800ECB" w:rsidTr="00800ECB">
        <w:trPr>
          <w:cantSplit/>
          <w:trHeight w:val="739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геометрия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Геометрия: дидактические материалы 10 класс/ Б.Г.Зив – М.: Просвещение, 2014. – 159с.</w:t>
            </w:r>
          </w:p>
        </w:tc>
      </w:tr>
      <w:tr w:rsidR="00800ECB" w:rsidTr="00800ECB">
        <w:trPr>
          <w:cantSplit/>
          <w:trHeight w:val="691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геометрия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ECB" w:rsidRDefault="00800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Геометрия: дидактические материалы 11 класс/ Б.Г.Зив – М.: Просвещение, 2014. – 128с.</w:t>
            </w:r>
          </w:p>
        </w:tc>
      </w:tr>
    </w:tbl>
    <w:p w:rsidR="00800ECB" w:rsidRDefault="00800ECB" w:rsidP="00800EC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00ECB" w:rsidRDefault="00800ECB" w:rsidP="00800ECB">
      <w:pPr>
        <w:pStyle w:val="a4"/>
        <w:numPr>
          <w:ilvl w:val="0"/>
          <w:numId w:val="1"/>
        </w:numPr>
        <w:suppressAutoHyphens w:val="0"/>
        <w:spacing w:after="160" w:line="254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Цели и задачи:</w:t>
      </w:r>
    </w:p>
    <w:p w:rsidR="00800ECB" w:rsidRDefault="00800ECB" w:rsidP="00800EC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формирование </w:t>
      </w:r>
      <w:r>
        <w:rPr>
          <w:rFonts w:ascii="Times New Roman" w:hAnsi="Times New Roman"/>
          <w:sz w:val="24"/>
          <w:szCs w:val="24"/>
        </w:rPr>
        <w:t xml:space="preserve">представлений об идеях и методах математики; о математике как универсальном языке науки, средстве моделирования явлений и процессов </w:t>
      </w:r>
    </w:p>
    <w:p w:rsidR="00800ECB" w:rsidRDefault="00800ECB" w:rsidP="00800EC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овладение  </w:t>
      </w:r>
      <w:r>
        <w:rPr>
          <w:rFonts w:ascii="Times New Roman" w:hAnsi="Times New Roman"/>
          <w:sz w:val="24"/>
          <w:szCs w:val="24"/>
        </w:rPr>
        <w:t xml:space="preserve">устным и письменным математическим языком, математическими знаниями и умениями, необходимыми для изучения  школьных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естественно-научных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дисциплин,  для продолжения образования и освоения избранной специальности на современном уровне</w:t>
      </w:r>
    </w:p>
    <w:p w:rsidR="00800ECB" w:rsidRDefault="00800ECB" w:rsidP="00800EC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/>
          <w:sz w:val="24"/>
          <w:szCs w:val="24"/>
        </w:rPr>
        <w:t xml:space="preserve">логического мышления, алгоритмической культуры,  пространственного воображения, развитие математического мышления и интуиции,  творческих способностей </w:t>
      </w:r>
    </w:p>
    <w:p w:rsidR="00800ECB" w:rsidRDefault="00800ECB" w:rsidP="00800EC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воспитание </w:t>
      </w:r>
      <w:r>
        <w:rPr>
          <w:rFonts w:ascii="Times New Roman" w:hAnsi="Times New Roman"/>
          <w:sz w:val="24"/>
          <w:szCs w:val="24"/>
        </w:rPr>
        <w:t>средствами математики культуры личности:  знакомство с историей развития математики, эволюцией математических идей, понимание значимости математики для общественного прогресса</w:t>
      </w:r>
    </w:p>
    <w:p w:rsidR="00800ECB" w:rsidRDefault="00800ECB" w:rsidP="00800EC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определяет ряд </w:t>
      </w:r>
      <w:r>
        <w:rPr>
          <w:rFonts w:ascii="Times New Roman" w:hAnsi="Times New Roman"/>
          <w:bCs/>
          <w:sz w:val="24"/>
          <w:szCs w:val="24"/>
          <w:u w:val="single"/>
        </w:rPr>
        <w:t>задач,</w:t>
      </w:r>
      <w:r>
        <w:rPr>
          <w:rFonts w:ascii="Times New Roman" w:hAnsi="Times New Roman"/>
          <w:bCs/>
          <w:sz w:val="24"/>
          <w:szCs w:val="24"/>
        </w:rPr>
        <w:t xml:space="preserve"> решение которых направлено на достижение основных целей основного общего математического образования:</w:t>
      </w:r>
    </w:p>
    <w:p w:rsidR="00800ECB" w:rsidRDefault="00800ECB" w:rsidP="00800EC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образования, представленное в основной школе, развивается в следующих направлениях:</w:t>
      </w:r>
    </w:p>
    <w:p w:rsidR="00800ECB" w:rsidRDefault="00800ECB" w:rsidP="00800ECB">
      <w:pPr>
        <w:numPr>
          <w:ilvl w:val="0"/>
          <w:numId w:val="3"/>
        </w:numPr>
        <w:spacing w:after="0" w:line="240" w:lineRule="auto"/>
        <w:ind w:left="567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техники вычислений</w:t>
      </w:r>
    </w:p>
    <w:p w:rsidR="00800ECB" w:rsidRDefault="00800ECB" w:rsidP="00800ECB">
      <w:pPr>
        <w:numPr>
          <w:ilvl w:val="0"/>
          <w:numId w:val="3"/>
        </w:numPr>
        <w:spacing w:after="0" w:line="240" w:lineRule="auto"/>
        <w:ind w:left="567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и совершенствование техники алгебраических преобразований, решения уравнений, неравенств, систем </w:t>
      </w:r>
    </w:p>
    <w:p w:rsidR="00800ECB" w:rsidRDefault="00800ECB" w:rsidP="00800ECB">
      <w:pPr>
        <w:numPr>
          <w:ilvl w:val="0"/>
          <w:numId w:val="3"/>
        </w:numPr>
        <w:spacing w:after="0" w:line="240" w:lineRule="auto"/>
        <w:ind w:left="567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систематическое изучение свойств геометрических тел в пространстве, развитие пространственных представлений учащихся, освоение способов вычисления практически важных геометрических величин и дальнейшее развитие логического мышления учащихся</w:t>
      </w:r>
    </w:p>
    <w:p w:rsidR="00800ECB" w:rsidRDefault="00800ECB" w:rsidP="00800ECB">
      <w:pPr>
        <w:numPr>
          <w:ilvl w:val="0"/>
          <w:numId w:val="3"/>
        </w:numPr>
        <w:spacing w:after="0" w:line="240" w:lineRule="auto"/>
        <w:ind w:left="567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систематизация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</w:t>
      </w:r>
    </w:p>
    <w:p w:rsidR="00800ECB" w:rsidRDefault="00800ECB" w:rsidP="00800E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способности строить и исследовать простейшие математические модели при решении прикладных задач, задач из смежных дисциплин.</w:t>
      </w:r>
    </w:p>
    <w:p w:rsidR="00800ECB" w:rsidRDefault="00800ECB" w:rsidP="00800E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00ECB" w:rsidRDefault="00800ECB" w:rsidP="00800ECB">
      <w:pPr>
        <w:pStyle w:val="a4"/>
        <w:numPr>
          <w:ilvl w:val="0"/>
          <w:numId w:val="1"/>
        </w:numPr>
        <w:suppressAutoHyphens w:val="0"/>
        <w:spacing w:after="160" w:line="254" w:lineRule="auto"/>
        <w:contextualSpacing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Количество часов на изучение дисциплины</w:t>
      </w:r>
    </w:p>
    <w:p w:rsidR="00800ECB" w:rsidRDefault="00800ECB" w:rsidP="00800ECB">
      <w:pPr>
        <w:ind w:left="-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Базисный учебный (образовательный) план на изучение математики в 10-11 классах основной школы отводит 5 учебных часов в неделю в течение каждого года обучения, всего 170 часов в год. Итого на 2 года 340 часов. Учебное время может быть увеличено до 6 часов в неделю за счёт вариативной части Базисного плана. На изучение алгебры – 3 часа, геометрии – 2 часа.</w:t>
      </w:r>
    </w:p>
    <w:p w:rsidR="00800ECB" w:rsidRDefault="00800ECB" w:rsidP="00800ECB">
      <w:pPr>
        <w:pStyle w:val="a4"/>
        <w:numPr>
          <w:ilvl w:val="0"/>
          <w:numId w:val="1"/>
        </w:numPr>
        <w:suppressAutoHyphens w:val="0"/>
        <w:spacing w:after="160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Основные разделы дисциплины</w:t>
      </w:r>
    </w:p>
    <w:p w:rsidR="00800ECB" w:rsidRDefault="00800ECB" w:rsidP="00800EC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u w:val="single"/>
        </w:rPr>
        <w:t xml:space="preserve">10 класс   </w:t>
      </w:r>
      <w:r>
        <w:rPr>
          <w:rFonts w:ascii="Times New Roman" w:hAnsi="Times New Roman"/>
          <w:bCs/>
          <w:sz w:val="24"/>
          <w:szCs w:val="24"/>
        </w:rPr>
        <w:t>Количество часов по программе – 170 часов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  В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неделю - 5 часов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9"/>
        <w:gridCol w:w="6351"/>
        <w:gridCol w:w="1747"/>
      </w:tblGrid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Раздел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Действительные числа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Аксиомы стереометрии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Параллельность прямых и плоскостей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Степенная функция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Параллельность прямых и плоскостей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800ECB" w:rsidTr="00800ECB">
        <w:trPr>
          <w:trHeight w:val="31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160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Показательная функция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800ECB" w:rsidTr="00800ECB">
        <w:trPr>
          <w:trHeight w:val="18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keepNext/>
              <w:keepLines/>
              <w:spacing w:before="200" w:after="0"/>
              <w:outlineLvl w:val="1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Логарифмическая функция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Перпендикулярность прямых и плоскостей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keepNext/>
              <w:keepLines/>
              <w:spacing w:before="200" w:after="0"/>
              <w:outlineLvl w:val="1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Тригонометрические формулы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Многогранники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keepNext/>
              <w:keepLines/>
              <w:spacing w:before="200" w:after="0"/>
              <w:outlineLvl w:val="1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Тригонометрические уравнения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Векторы в пространстве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4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Итоговое повторение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</w:tr>
    </w:tbl>
    <w:p w:rsidR="00800ECB" w:rsidRDefault="00800ECB" w:rsidP="00800EC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</w:rPr>
      </w:pPr>
    </w:p>
    <w:p w:rsidR="00800ECB" w:rsidRDefault="00800ECB" w:rsidP="00800EC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11 класс    </w:t>
      </w:r>
      <w:r>
        <w:rPr>
          <w:rFonts w:ascii="Times New Roman" w:hAnsi="Times New Roman"/>
          <w:bCs/>
          <w:sz w:val="24"/>
          <w:szCs w:val="24"/>
        </w:rPr>
        <w:t>Количество часов по программе – 170 часов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   В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неделю  - 5  часов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9"/>
        <w:gridCol w:w="6351"/>
        <w:gridCol w:w="1747"/>
      </w:tblGrid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Раздел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Тригонометрические функции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Производная и ее геометрический смысл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keepNext/>
              <w:keepLines/>
              <w:spacing w:before="200" w:after="0"/>
              <w:outlineLvl w:val="1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>Метод координат в пространстве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17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Применение производной к исследованию функций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  <w:t>Цилиндр, конус, шар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Интеграл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keepNext/>
              <w:keepLines/>
              <w:spacing w:before="200" w:after="0"/>
              <w:outlineLvl w:val="1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Объемы тел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</w:tc>
      </w:tr>
      <w:tr w:rsidR="00800ECB" w:rsidTr="00800ECB">
        <w:trPr>
          <w:trHeight w:val="31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Элементы комбинаторики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800ECB" w:rsidTr="00800ECB">
        <w:trPr>
          <w:trHeight w:val="37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  <w:t>Знакомство с вероятностью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5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Итоговое повторение: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35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6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keepNext/>
              <w:keepLines/>
              <w:spacing w:before="200" w:after="0"/>
              <w:outlineLvl w:val="1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6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keepNext/>
              <w:keepLines/>
              <w:spacing w:before="200" w:after="0"/>
              <w:outlineLvl w:val="1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Вычисления и преобразования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6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Простейшие уравнения и неравенства 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6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Системы уравнений и неравенств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6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Функции и графики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800ECB" w:rsidTr="00800EC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6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Задачи с параметрами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autoSpaceDE w:val="0"/>
              <w:autoSpaceDN w:val="0"/>
              <w:adjustRightInd w:val="0"/>
              <w:spacing w:before="38" w:after="0" w:line="36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</w:tbl>
    <w:p w:rsidR="00800ECB" w:rsidRDefault="00800ECB" w:rsidP="00800ECB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800ECB" w:rsidRDefault="00800ECB" w:rsidP="00800ECB">
      <w:pPr>
        <w:pStyle w:val="a4"/>
        <w:numPr>
          <w:ilvl w:val="0"/>
          <w:numId w:val="1"/>
        </w:numPr>
        <w:suppressAutoHyphens w:val="0"/>
        <w:spacing w:after="160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Формы текущего контроля и промежуточной аттестации</w:t>
      </w:r>
    </w:p>
    <w:p w:rsidR="00800ECB" w:rsidRDefault="00800ECB" w:rsidP="00800ECB">
      <w:pPr>
        <w:shd w:val="clear" w:color="auto" w:fill="FFFFFF"/>
        <w:spacing w:after="0" w:line="360" w:lineRule="auto"/>
        <w:rPr>
          <w:rFonts w:ascii="Times New Roman" w:hAnsi="Times New Roman"/>
          <w:bCs/>
          <w:spacing w:val="-10"/>
          <w:sz w:val="24"/>
          <w:szCs w:val="24"/>
        </w:rPr>
      </w:pPr>
      <w:r>
        <w:rPr>
          <w:rFonts w:ascii="Times New Roman" w:hAnsi="Times New Roman"/>
          <w:b/>
          <w:spacing w:val="-11"/>
          <w:sz w:val="24"/>
          <w:szCs w:val="24"/>
        </w:rPr>
        <w:t xml:space="preserve">10 класс   </w:t>
      </w:r>
      <w:r>
        <w:rPr>
          <w:rFonts w:ascii="Times New Roman" w:hAnsi="Times New Roman"/>
          <w:bCs/>
          <w:spacing w:val="-10"/>
          <w:sz w:val="24"/>
          <w:szCs w:val="24"/>
        </w:rPr>
        <w:t>Входная контрольная работа – 1</w:t>
      </w:r>
    </w:p>
    <w:p w:rsidR="00800ECB" w:rsidRDefault="00800ECB" w:rsidP="00800ECB">
      <w:pPr>
        <w:shd w:val="clear" w:color="auto" w:fill="FFFFFF"/>
        <w:spacing w:after="0" w:line="360" w:lineRule="auto"/>
        <w:rPr>
          <w:rFonts w:ascii="Times New Roman" w:hAnsi="Times New Roman"/>
          <w:bCs/>
          <w:spacing w:val="-10"/>
          <w:sz w:val="24"/>
          <w:szCs w:val="24"/>
        </w:rPr>
      </w:pPr>
      <w:r>
        <w:rPr>
          <w:rFonts w:ascii="Times New Roman" w:hAnsi="Times New Roman"/>
          <w:bCs/>
          <w:spacing w:val="-10"/>
          <w:sz w:val="24"/>
          <w:szCs w:val="24"/>
        </w:rPr>
        <w:t>Четвертные контрольные работы –9</w:t>
      </w:r>
    </w:p>
    <w:p w:rsidR="00800ECB" w:rsidRDefault="00800ECB" w:rsidP="00800ECB">
      <w:pPr>
        <w:shd w:val="clear" w:color="auto" w:fill="FFFFFF"/>
        <w:spacing w:after="0" w:line="360" w:lineRule="auto"/>
        <w:rPr>
          <w:rFonts w:ascii="Times New Roman" w:hAnsi="Times New Roman"/>
          <w:bCs/>
          <w:spacing w:val="-10"/>
          <w:sz w:val="24"/>
          <w:szCs w:val="24"/>
        </w:rPr>
      </w:pPr>
      <w:r>
        <w:rPr>
          <w:rFonts w:ascii="Times New Roman" w:hAnsi="Times New Roman"/>
          <w:bCs/>
          <w:spacing w:val="-10"/>
          <w:sz w:val="24"/>
          <w:szCs w:val="24"/>
        </w:rPr>
        <w:t>Промежуточная аттестация – 1</w:t>
      </w:r>
    </w:p>
    <w:tbl>
      <w:tblPr>
        <w:tblpPr w:leftFromText="180" w:rightFromText="180" w:bottomFromText="200" w:vertAnchor="text" w:horzAnchor="page" w:tblpX="1510" w:tblpY="247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8"/>
        <w:gridCol w:w="8880"/>
      </w:tblGrid>
      <w:tr w:rsidR="00800ECB" w:rsidTr="00800ECB">
        <w:trPr>
          <w:trHeight w:val="305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Раздел (указать тематические контрольные и проверочные работы) 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«Действительные числа»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«Аксиомы стереометрии. Взаимное расположение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прямых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прямой и плоскости»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«Степенная функция»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«Параллельность плоскостей»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«Показательная функция»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«Логарифмическая функция»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«Перпендикулярность прямой и плоскости»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«Тригонометрические формулы»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«Многогранники»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«Тригонометрические уравнения»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7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«Итоговая»</w:t>
            </w:r>
          </w:p>
        </w:tc>
      </w:tr>
    </w:tbl>
    <w:p w:rsidR="00800ECB" w:rsidRDefault="00800ECB" w:rsidP="00800ECB">
      <w:pPr>
        <w:shd w:val="clear" w:color="auto" w:fill="FFFFFF"/>
        <w:spacing w:after="0" w:line="360" w:lineRule="auto"/>
        <w:rPr>
          <w:rFonts w:ascii="Times New Roman" w:hAnsi="Times New Roman"/>
          <w:bCs/>
          <w:spacing w:val="-10"/>
          <w:sz w:val="24"/>
          <w:szCs w:val="24"/>
        </w:rPr>
      </w:pPr>
      <w:r>
        <w:rPr>
          <w:rFonts w:ascii="Times New Roman" w:hAnsi="Times New Roman"/>
          <w:b/>
          <w:spacing w:val="-11"/>
          <w:sz w:val="24"/>
          <w:szCs w:val="24"/>
        </w:rPr>
        <w:t xml:space="preserve">11 класс </w:t>
      </w:r>
    </w:p>
    <w:tbl>
      <w:tblPr>
        <w:tblpPr w:leftFromText="180" w:rightFromText="180" w:bottomFromText="200" w:vertAnchor="text" w:horzAnchor="page" w:tblpX="1510" w:tblpY="247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8"/>
        <w:gridCol w:w="8880"/>
      </w:tblGrid>
      <w:tr w:rsidR="00800ECB" w:rsidTr="00800ECB">
        <w:trPr>
          <w:trHeight w:val="305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Раздел (указать тематические контрольные и проверочные работы) 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«Тригонометрические функции»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«Производная и ее геометрический смысл»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«Метод координат в пространстве»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«Применение производной к исследованию функций»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«Цилиндр, конус и шар»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«Интеграл»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«Объёмы тел»</w:t>
            </w:r>
          </w:p>
        </w:tc>
      </w:tr>
      <w:tr w:rsidR="00800ECB" w:rsidTr="00800ECB">
        <w:trPr>
          <w:trHeight w:val="432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«Элементы комбинаторики»</w:t>
            </w:r>
          </w:p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Элементы теории вероятности»</w:t>
            </w:r>
          </w:p>
        </w:tc>
      </w:tr>
      <w:tr w:rsidR="00800ECB" w:rsidTr="00800ECB">
        <w:trPr>
          <w:trHeight w:val="36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ECB" w:rsidRDefault="00800ECB" w:rsidP="00645631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adjustRightInd w:val="0"/>
              <w:spacing w:before="19"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CB" w:rsidRDefault="00800ECB">
            <w:pPr>
              <w:tabs>
                <w:tab w:val="left" w:pos="274"/>
              </w:tabs>
              <w:spacing w:before="19"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Итоговая контрольная работа №8.</w:t>
            </w:r>
          </w:p>
        </w:tc>
      </w:tr>
    </w:tbl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00ECB" w:rsidRDefault="00800ECB" w:rsidP="00800ECB">
      <w:pPr>
        <w:rPr>
          <w:rFonts w:ascii="Times New Roman" w:hAnsi="Times New Roman"/>
          <w:b/>
          <w:sz w:val="28"/>
          <w:szCs w:val="28"/>
          <w:u w:val="single"/>
        </w:rPr>
      </w:pPr>
    </w:p>
    <w:p w:rsidR="00800ECB" w:rsidRDefault="00800ECB" w:rsidP="00800ECB">
      <w:pPr>
        <w:spacing w:line="360" w:lineRule="auto"/>
        <w:ind w:left="-709" w:right="-1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49BE" w:rsidRDefault="002F49BE"/>
    <w:sectPr w:rsidR="002F49BE" w:rsidSect="002F4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285B4D"/>
    <w:multiLevelType w:val="hybridMultilevel"/>
    <w:tmpl w:val="75885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3D0038"/>
    <w:multiLevelType w:val="hybridMultilevel"/>
    <w:tmpl w:val="E17A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17C22"/>
    <w:multiLevelType w:val="hybridMultilevel"/>
    <w:tmpl w:val="7FE8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351179"/>
    <w:multiLevelType w:val="hybridMultilevel"/>
    <w:tmpl w:val="2A9C06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394024"/>
    <w:multiLevelType w:val="hybridMultilevel"/>
    <w:tmpl w:val="1E96A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945A4B"/>
    <w:multiLevelType w:val="hybridMultilevel"/>
    <w:tmpl w:val="6C789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A87C39"/>
    <w:multiLevelType w:val="hybridMultilevel"/>
    <w:tmpl w:val="7FE8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0ECB"/>
    <w:rsid w:val="002F49BE"/>
    <w:rsid w:val="00800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EC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800ECB"/>
    <w:pPr>
      <w:tabs>
        <w:tab w:val="num" w:pos="413"/>
      </w:tabs>
      <w:suppressAutoHyphens/>
      <w:spacing w:after="180" w:line="100" w:lineRule="atLeast"/>
      <w:ind w:left="432" w:hanging="431"/>
      <w:outlineLvl w:val="0"/>
    </w:pPr>
    <w:rPr>
      <w:rFonts w:ascii="Times New Roman" w:hAnsi="Times New Roman"/>
      <w:sz w:val="43"/>
      <w:szCs w:val="4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00ECB"/>
    <w:rPr>
      <w:rFonts w:ascii="Times New Roman" w:eastAsia="Times New Roman" w:hAnsi="Times New Roman" w:cs="Times New Roman"/>
      <w:sz w:val="43"/>
      <w:szCs w:val="43"/>
      <w:lang w:eastAsia="ru-RU"/>
    </w:rPr>
  </w:style>
  <w:style w:type="paragraph" w:styleId="a4">
    <w:name w:val="List Paragraph"/>
    <w:basedOn w:val="a"/>
    <w:uiPriority w:val="34"/>
    <w:qFormat/>
    <w:rsid w:val="00800ECB"/>
    <w:pPr>
      <w:suppressAutoHyphens/>
      <w:ind w:left="720"/>
    </w:pPr>
    <w:rPr>
      <w:sz w:val="20"/>
      <w:szCs w:val="20"/>
    </w:rPr>
  </w:style>
  <w:style w:type="paragraph" w:styleId="a0">
    <w:name w:val="Body Text"/>
    <w:basedOn w:val="a"/>
    <w:link w:val="a5"/>
    <w:uiPriority w:val="99"/>
    <w:semiHidden/>
    <w:unhideWhenUsed/>
    <w:rsid w:val="00800EC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800EC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827</Words>
  <Characters>4714</Characters>
  <Application>Microsoft Office Word</Application>
  <DocSecurity>0</DocSecurity>
  <Lines>39</Lines>
  <Paragraphs>11</Paragraphs>
  <ScaleCrop>false</ScaleCrop>
  <Company/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Шитхала</dc:creator>
  <cp:keywords/>
  <dc:description/>
  <cp:lastModifiedBy>Шитхала</cp:lastModifiedBy>
  <cp:revision>2</cp:revision>
  <dcterms:created xsi:type="dcterms:W3CDTF">2021-11-29T07:13:00Z</dcterms:created>
  <dcterms:modified xsi:type="dcterms:W3CDTF">2021-11-29T07:13:00Z</dcterms:modified>
</cp:coreProperties>
</file>